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D7" w:rsidRPr="004209D7" w:rsidRDefault="004209D7" w:rsidP="004209D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D7">
        <w:rPr>
          <w:rFonts w:ascii="Arial" w:eastAsia="Times New Roman" w:hAnsi="Arial" w:cs="Arial"/>
          <w:b/>
          <w:bCs/>
          <w:color w:val="333333"/>
          <w:sz w:val="36"/>
          <w:szCs w:val="36"/>
        </w:rPr>
        <w:t>SUPPLY OF INDUSTRIAL ELECTRIC LAUNDRY DRYER.</w:t>
      </w:r>
    </w:p>
    <w:tbl>
      <w:tblPr>
        <w:tblW w:w="13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9331"/>
      </w:tblGrid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DT23/00005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Issue Period: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23/11/23 - 29/11/23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Closing Date: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14/12/23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 Validity: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05/05/24- (150) days from the Bid Closing Date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OfferValidity: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sz w:val="24"/>
                <w:szCs w:val="24"/>
              </w:rPr>
              <w:t>05/04/24- (120) days from the Bid Closing Date</w:t>
            </w:r>
          </w:p>
        </w:tc>
      </w:tr>
      <w:tr w:rsidR="004209D7" w:rsidRPr="004209D7" w:rsidTr="004209D7"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 of Work/Description:</w:t>
            </w:r>
          </w:p>
        </w:tc>
        <w:tc>
          <w:tcPr>
            <w:tcW w:w="0" w:type="auto"/>
            <w:tcBorders>
              <w:top w:val="single" w:sz="8" w:space="0" w:color="E5EDFB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209D7" w:rsidRPr="004209D7" w:rsidRDefault="004209D7" w:rsidP="004209D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D7">
              <w:rPr>
                <w:rFonts w:ascii="Arial" w:eastAsia="Times New Roman" w:hAnsi="Arial" w:cs="Arial"/>
                <w:sz w:val="24"/>
                <w:szCs w:val="24"/>
              </w:rPr>
              <w:t>SUPPLY OF INDUSTRIAL ELECTRIC LAUNDRY DRYER.</w:t>
            </w:r>
          </w:p>
        </w:tc>
      </w:tr>
    </w:tbl>
    <w:p w:rsidR="004209D7" w:rsidRPr="004209D7" w:rsidRDefault="004209D7" w:rsidP="004209D7">
      <w:pPr>
        <w:shd w:val="clear" w:color="auto" w:fill="FFFFFF"/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D7">
        <w:rPr>
          <w:rFonts w:ascii="Arial" w:eastAsia="Times New Roman" w:hAnsi="Arial" w:cs="Arial"/>
          <w:b/>
          <w:bCs/>
          <w:color w:val="333333"/>
          <w:sz w:val="24"/>
          <w:szCs w:val="24"/>
        </w:rPr>
        <w:t>Note:</w:t>
      </w:r>
    </w:p>
    <w:p w:rsidR="004209D7" w:rsidRPr="004209D7" w:rsidRDefault="004209D7" w:rsidP="004209D7">
      <w:pPr>
        <w:shd w:val="clear" w:color="auto" w:fill="FFFFFF"/>
        <w:bidi w:val="0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D7">
        <w:rPr>
          <w:rFonts w:ascii="Arial" w:eastAsia="Times New Roman" w:hAnsi="Arial" w:cs="Arial"/>
          <w:color w:val="333333"/>
          <w:sz w:val="24"/>
          <w:szCs w:val="24"/>
        </w:rPr>
        <w:t>a) Tender documents for the above services/works/goods can be obtained from the Dates of Issue within the Tender Sale Period. Tender Issue Time ends at 2 PM (local time) of the Sale period's end date.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b) Suppliers and Contractors who are already registered with QatarEnergy via e-Registration system and are in possession of a valid SAP ID issued by QatarEnergy can buy the Tender document online using the Buy Tender Online link within the Tender Issue Period indicated above.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c) Requests for issuance of Tenders after the specified Tender Issue Period will not be entertained. QatarEnergy reserves its right, in its own discretion, to set and recall Tender Issue Periods.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d) No queries will be entertained, or bids received, from entities who have not purchased tender documents in compliance with the above provisions.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e) All prospective Contractors/suppliers interested to participate in QatarEnergy Tenders are required to register and obtain a QatarEnergy SAP Vendor Code, a mandatory requirement for the issue of Tender Document.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f) All bidders shall ensure that the business/company name, contact persons and other details in all relevant documents to reflect the details as stated in the commercial registration documents.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 xml:space="preserve">g) Bidders/Contractors, who are registered with QatarEnergy and possess a QatarEnergy SAP Vendor ID, shall with immediate effect ensure that any change to the vendor details is updated with QatarEnergy via e-Registration 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lastRenderedPageBreak/>
        <w:t>to ensure smooth processing of Tender, Contract and Payment related matters without any delay.</w:t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9D7">
        <w:rPr>
          <w:rFonts w:ascii="Arial" w:eastAsia="Times New Roman" w:hAnsi="Arial" w:cs="Arial"/>
          <w:color w:val="333333"/>
          <w:sz w:val="24"/>
          <w:szCs w:val="24"/>
        </w:rPr>
        <w:br/>
        <w:t>h) For more information, please visit our </w:t>
      </w:r>
      <w:hyperlink r:id="rId4" w:history="1">
        <w:r w:rsidRPr="004209D7">
          <w:rPr>
            <w:rFonts w:ascii="Arial" w:eastAsia="Times New Roman" w:hAnsi="Arial" w:cs="Arial"/>
            <w:color w:val="045B9B"/>
            <w:sz w:val="24"/>
            <w:szCs w:val="24"/>
            <w:u w:val="single"/>
          </w:rPr>
          <w:t>Vendor Registration</w:t>
        </w:r>
      </w:hyperlink>
      <w:r w:rsidRPr="004209D7">
        <w:rPr>
          <w:rFonts w:ascii="Arial" w:eastAsia="Times New Roman" w:hAnsi="Arial" w:cs="Arial"/>
          <w:color w:val="333333"/>
          <w:sz w:val="24"/>
          <w:szCs w:val="24"/>
        </w:rPr>
        <w:t> page.</w:t>
      </w:r>
    </w:p>
    <w:p w:rsidR="004209D7" w:rsidRPr="004209D7" w:rsidRDefault="004209D7" w:rsidP="004209D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7"/>
    <w:rsid w:val="002C6818"/>
    <w:rsid w:val="004209D7"/>
    <w:rsid w:val="00657E99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A26C1-2358-4104-91F3-6D24C42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atarenergy.qa/en/SupplyManagement/Pages/VendorRegist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2023-11-19T06:55:00Z</dcterms:created>
  <dcterms:modified xsi:type="dcterms:W3CDTF">2023-11-19T06:55:00Z</dcterms:modified>
</cp:coreProperties>
</file>