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2CE" w:rsidRPr="005212CE" w:rsidRDefault="005212CE" w:rsidP="005212CE">
      <w:pPr>
        <w:shd w:val="clear" w:color="auto" w:fill="E3E3E3"/>
        <w:bidi w:val="0"/>
        <w:spacing w:before="100" w:beforeAutospacing="1" w:after="0" w:line="300" w:lineRule="atLeast"/>
        <w:rPr>
          <w:rFonts w:ascii="Times New Roman" w:eastAsia="Times New Roman" w:hAnsi="Times New Roman" w:cs="Times New Roman"/>
          <w:sz w:val="24"/>
          <w:szCs w:val="24"/>
        </w:rPr>
      </w:pPr>
      <w:r w:rsidRPr="005212CE">
        <w:rPr>
          <w:rFonts w:ascii="Arial" w:eastAsia="Times New Roman" w:hAnsi="Arial" w:cs="Arial"/>
          <w:b/>
          <w:bCs/>
          <w:color w:val="247C8A"/>
          <w:sz w:val="24"/>
          <w:szCs w:val="24"/>
        </w:rPr>
        <w:t>Extension of steel structure covered shed in Casthouse</w:t>
      </w:r>
    </w:p>
    <w:p w:rsidR="005212CE" w:rsidRPr="005212CE" w:rsidRDefault="005212CE" w:rsidP="005212CE">
      <w:pPr>
        <w:shd w:val="clear" w:color="auto" w:fill="E3E3E3"/>
        <w:bidi w:val="0"/>
        <w:spacing w:before="100" w:beforeAutospacing="1" w:after="0" w:line="240" w:lineRule="auto"/>
        <w:rPr>
          <w:rFonts w:ascii="Times New Roman" w:eastAsia="Times New Roman" w:hAnsi="Times New Roman" w:cs="Times New Roman"/>
          <w:sz w:val="24"/>
          <w:szCs w:val="24"/>
        </w:rPr>
      </w:pPr>
      <w:r w:rsidRPr="005212CE">
        <w:rPr>
          <w:rFonts w:ascii="Arial" w:eastAsia="Times New Roman" w:hAnsi="Arial" w:cs="Arial"/>
          <w:b/>
          <w:bCs/>
          <w:color w:val="474747"/>
          <w:sz w:val="18"/>
          <w:szCs w:val="18"/>
        </w:rPr>
        <w:t>Tender Category:</w:t>
      </w:r>
      <w:r w:rsidRPr="005212CE">
        <w:rPr>
          <w:rFonts w:ascii="Arial" w:eastAsia="Times New Roman" w:hAnsi="Arial" w:cs="Arial"/>
          <w:color w:val="474747"/>
          <w:sz w:val="18"/>
          <w:szCs w:val="18"/>
        </w:rPr>
        <w:t> Both</w:t>
      </w:r>
    </w:p>
    <w:p w:rsidR="005212CE" w:rsidRPr="005212CE" w:rsidRDefault="005212CE" w:rsidP="005212CE">
      <w:pPr>
        <w:shd w:val="clear" w:color="auto" w:fill="E3E3E3"/>
        <w:bidi w:val="0"/>
        <w:spacing w:before="100" w:beforeAutospacing="1" w:after="0" w:line="240" w:lineRule="auto"/>
        <w:rPr>
          <w:rFonts w:ascii="Times New Roman" w:eastAsia="Times New Roman" w:hAnsi="Times New Roman" w:cs="Times New Roman"/>
          <w:sz w:val="24"/>
          <w:szCs w:val="24"/>
        </w:rPr>
      </w:pPr>
      <w:r w:rsidRPr="005212CE">
        <w:rPr>
          <w:rFonts w:ascii="Arial" w:eastAsia="Times New Roman" w:hAnsi="Arial" w:cs="Arial"/>
          <w:b/>
          <w:bCs/>
          <w:color w:val="474747"/>
          <w:sz w:val="18"/>
          <w:szCs w:val="18"/>
        </w:rPr>
        <w:t>Tender Number:</w:t>
      </w:r>
      <w:r w:rsidRPr="005212CE">
        <w:rPr>
          <w:rFonts w:ascii="Arial" w:eastAsia="Times New Roman" w:hAnsi="Arial" w:cs="Arial"/>
          <w:color w:val="474747"/>
          <w:sz w:val="18"/>
          <w:szCs w:val="18"/>
        </w:rPr>
        <w:t> QAL-ENG-0056-23</w:t>
      </w:r>
    </w:p>
    <w:p w:rsidR="005212CE" w:rsidRPr="005212CE" w:rsidRDefault="005212CE" w:rsidP="005212CE">
      <w:pPr>
        <w:shd w:val="clear" w:color="auto" w:fill="E3E3E3"/>
        <w:bidi w:val="0"/>
        <w:spacing w:before="100" w:beforeAutospacing="1" w:after="0" w:line="240" w:lineRule="auto"/>
        <w:rPr>
          <w:rFonts w:ascii="Times New Roman" w:eastAsia="Times New Roman" w:hAnsi="Times New Roman" w:cs="Times New Roman"/>
          <w:sz w:val="24"/>
          <w:szCs w:val="24"/>
        </w:rPr>
      </w:pPr>
      <w:r w:rsidRPr="005212CE">
        <w:rPr>
          <w:rFonts w:ascii="Arial" w:eastAsia="Times New Roman" w:hAnsi="Arial" w:cs="Arial"/>
          <w:b/>
          <w:bCs/>
          <w:color w:val="474747"/>
          <w:sz w:val="18"/>
          <w:szCs w:val="18"/>
        </w:rPr>
        <w:t>Bond:</w:t>
      </w:r>
      <w:r w:rsidRPr="005212CE">
        <w:rPr>
          <w:rFonts w:ascii="Arial" w:eastAsia="Times New Roman" w:hAnsi="Arial" w:cs="Arial"/>
          <w:color w:val="474747"/>
          <w:sz w:val="18"/>
          <w:szCs w:val="18"/>
        </w:rPr>
        <w:t> QAR 25,000</w:t>
      </w:r>
    </w:p>
    <w:p w:rsidR="005212CE" w:rsidRPr="005212CE" w:rsidRDefault="005212CE" w:rsidP="005212CE">
      <w:pPr>
        <w:shd w:val="clear" w:color="auto" w:fill="E3E3E3"/>
        <w:bidi w:val="0"/>
        <w:spacing w:before="100" w:beforeAutospacing="1" w:after="0" w:line="240" w:lineRule="auto"/>
        <w:rPr>
          <w:rFonts w:ascii="Times New Roman" w:eastAsia="Times New Roman" w:hAnsi="Times New Roman" w:cs="Times New Roman"/>
          <w:sz w:val="24"/>
          <w:szCs w:val="24"/>
        </w:rPr>
      </w:pPr>
      <w:r w:rsidRPr="005212CE">
        <w:rPr>
          <w:rFonts w:ascii="Arial" w:eastAsia="Times New Roman" w:hAnsi="Arial" w:cs="Arial"/>
          <w:b/>
          <w:bCs/>
          <w:color w:val="474747"/>
          <w:sz w:val="18"/>
          <w:szCs w:val="18"/>
        </w:rPr>
        <w:t>Tender Fee:</w:t>
      </w:r>
      <w:r w:rsidRPr="005212CE">
        <w:rPr>
          <w:rFonts w:ascii="Arial" w:eastAsia="Times New Roman" w:hAnsi="Arial" w:cs="Arial"/>
          <w:color w:val="474747"/>
          <w:sz w:val="18"/>
          <w:szCs w:val="18"/>
        </w:rPr>
        <w:t> QAR 250</w:t>
      </w:r>
    </w:p>
    <w:p w:rsidR="005212CE" w:rsidRPr="005212CE" w:rsidRDefault="005212CE" w:rsidP="005212CE">
      <w:pPr>
        <w:shd w:val="clear" w:color="auto" w:fill="E3E3E3"/>
        <w:bidi w:val="0"/>
        <w:spacing w:before="100" w:beforeAutospacing="1" w:after="0" w:line="240" w:lineRule="auto"/>
        <w:rPr>
          <w:rFonts w:ascii="Times New Roman" w:eastAsia="Times New Roman" w:hAnsi="Times New Roman" w:cs="Times New Roman"/>
          <w:sz w:val="24"/>
          <w:szCs w:val="24"/>
        </w:rPr>
      </w:pPr>
      <w:r w:rsidRPr="005212CE">
        <w:rPr>
          <w:rFonts w:ascii="Arial" w:eastAsia="Times New Roman" w:hAnsi="Arial" w:cs="Arial"/>
          <w:b/>
          <w:bCs/>
          <w:color w:val="474747"/>
          <w:sz w:val="18"/>
          <w:szCs w:val="18"/>
        </w:rPr>
        <w:t>Location:</w:t>
      </w:r>
      <w:r w:rsidRPr="005212CE">
        <w:rPr>
          <w:rFonts w:ascii="Arial" w:eastAsia="Times New Roman" w:hAnsi="Arial" w:cs="Arial"/>
          <w:color w:val="474747"/>
          <w:sz w:val="18"/>
          <w:szCs w:val="18"/>
        </w:rPr>
        <w:t> Qatalum Plant</w:t>
      </w:r>
    </w:p>
    <w:p w:rsidR="005212CE" w:rsidRPr="005212CE" w:rsidRDefault="005212CE" w:rsidP="005212CE">
      <w:pPr>
        <w:shd w:val="clear" w:color="auto" w:fill="E3E3E3"/>
        <w:bidi w:val="0"/>
        <w:spacing w:before="100" w:beforeAutospacing="1" w:after="0" w:line="240" w:lineRule="auto"/>
        <w:rPr>
          <w:rFonts w:ascii="Times New Roman" w:eastAsia="Times New Roman" w:hAnsi="Times New Roman" w:cs="Times New Roman"/>
          <w:sz w:val="24"/>
          <w:szCs w:val="24"/>
        </w:rPr>
      </w:pPr>
      <w:r w:rsidRPr="005212CE">
        <w:rPr>
          <w:rFonts w:ascii="Arial" w:eastAsia="Times New Roman" w:hAnsi="Arial" w:cs="Arial"/>
          <w:b/>
          <w:bCs/>
          <w:color w:val="474747"/>
          <w:sz w:val="18"/>
          <w:szCs w:val="18"/>
        </w:rPr>
        <w:t>Tender Issue Start Date:</w:t>
      </w:r>
      <w:r w:rsidRPr="005212CE">
        <w:rPr>
          <w:rFonts w:ascii="Arial" w:eastAsia="Times New Roman" w:hAnsi="Arial" w:cs="Arial"/>
          <w:color w:val="474747"/>
          <w:sz w:val="18"/>
          <w:szCs w:val="18"/>
        </w:rPr>
        <w:t> 23/11/2023</w:t>
      </w:r>
    </w:p>
    <w:p w:rsidR="005212CE" w:rsidRPr="005212CE" w:rsidRDefault="005212CE" w:rsidP="005212CE">
      <w:pPr>
        <w:shd w:val="clear" w:color="auto" w:fill="E3E3E3"/>
        <w:bidi w:val="0"/>
        <w:spacing w:before="100" w:beforeAutospacing="1" w:after="0" w:line="240" w:lineRule="auto"/>
        <w:rPr>
          <w:rFonts w:ascii="Times New Roman" w:eastAsia="Times New Roman" w:hAnsi="Times New Roman" w:cs="Times New Roman"/>
          <w:sz w:val="24"/>
          <w:szCs w:val="24"/>
        </w:rPr>
      </w:pPr>
      <w:r w:rsidRPr="005212CE">
        <w:rPr>
          <w:rFonts w:ascii="Arial" w:eastAsia="Times New Roman" w:hAnsi="Arial" w:cs="Arial"/>
          <w:b/>
          <w:bCs/>
          <w:color w:val="474747"/>
          <w:sz w:val="18"/>
          <w:szCs w:val="18"/>
        </w:rPr>
        <w:t>Tender Issue End Date:</w:t>
      </w:r>
      <w:r w:rsidRPr="005212CE">
        <w:rPr>
          <w:rFonts w:ascii="Arial" w:eastAsia="Times New Roman" w:hAnsi="Arial" w:cs="Arial"/>
          <w:color w:val="474747"/>
          <w:sz w:val="18"/>
          <w:szCs w:val="18"/>
        </w:rPr>
        <w:t> 29/11/2023 07:00</w:t>
      </w:r>
    </w:p>
    <w:p w:rsidR="005212CE" w:rsidRPr="005212CE" w:rsidRDefault="005212CE" w:rsidP="005212CE">
      <w:pPr>
        <w:shd w:val="clear" w:color="auto" w:fill="E3E3E3"/>
        <w:bidi w:val="0"/>
        <w:spacing w:before="100" w:beforeAutospacing="1" w:after="0" w:line="240" w:lineRule="auto"/>
        <w:rPr>
          <w:rFonts w:ascii="Times New Roman" w:eastAsia="Times New Roman" w:hAnsi="Times New Roman" w:cs="Times New Roman"/>
          <w:sz w:val="24"/>
          <w:szCs w:val="24"/>
        </w:rPr>
      </w:pPr>
      <w:r w:rsidRPr="005212CE">
        <w:rPr>
          <w:rFonts w:ascii="Arial" w:eastAsia="Times New Roman" w:hAnsi="Arial" w:cs="Arial"/>
          <w:b/>
          <w:bCs/>
          <w:color w:val="474747"/>
          <w:sz w:val="18"/>
          <w:szCs w:val="18"/>
        </w:rPr>
        <w:t>Bid Closing Date:</w:t>
      </w:r>
      <w:r w:rsidRPr="005212CE">
        <w:rPr>
          <w:rFonts w:ascii="Arial" w:eastAsia="Times New Roman" w:hAnsi="Arial" w:cs="Arial"/>
          <w:color w:val="474747"/>
          <w:sz w:val="18"/>
          <w:szCs w:val="18"/>
        </w:rPr>
        <w:t> 20/12/2023 12:00</w:t>
      </w:r>
    </w:p>
    <w:p w:rsidR="005212CE" w:rsidRPr="005212CE" w:rsidRDefault="005212CE" w:rsidP="005212CE">
      <w:pPr>
        <w:shd w:val="clear" w:color="auto" w:fill="E3E3E3"/>
        <w:bidi w:val="0"/>
        <w:spacing w:before="100" w:beforeAutospacing="1" w:after="0" w:line="240" w:lineRule="auto"/>
        <w:rPr>
          <w:rFonts w:ascii="Times New Roman" w:eastAsia="Times New Roman" w:hAnsi="Times New Roman" w:cs="Times New Roman"/>
          <w:sz w:val="24"/>
          <w:szCs w:val="24"/>
        </w:rPr>
      </w:pPr>
      <w:r w:rsidRPr="005212CE">
        <w:rPr>
          <w:rFonts w:ascii="Arial" w:eastAsia="Times New Roman" w:hAnsi="Arial" w:cs="Arial"/>
          <w:b/>
          <w:bCs/>
          <w:color w:val="474747"/>
          <w:sz w:val="18"/>
          <w:szCs w:val="18"/>
        </w:rPr>
        <w:t>Bond Validity:</w:t>
      </w:r>
      <w:r w:rsidRPr="005212CE">
        <w:rPr>
          <w:rFonts w:ascii="Arial" w:eastAsia="Times New Roman" w:hAnsi="Arial" w:cs="Arial"/>
          <w:color w:val="474747"/>
          <w:sz w:val="18"/>
          <w:szCs w:val="18"/>
        </w:rPr>
        <w:t> 120 Day(s)</w:t>
      </w:r>
    </w:p>
    <w:p w:rsidR="005212CE" w:rsidRPr="005212CE" w:rsidRDefault="005212CE" w:rsidP="005212CE">
      <w:pPr>
        <w:shd w:val="clear" w:color="auto" w:fill="E3E3E3"/>
        <w:bidi w:val="0"/>
        <w:spacing w:before="100" w:beforeAutospacing="1" w:after="0" w:line="240" w:lineRule="auto"/>
        <w:rPr>
          <w:rFonts w:ascii="Times New Roman" w:eastAsia="Times New Roman" w:hAnsi="Times New Roman" w:cs="Times New Roman"/>
          <w:sz w:val="24"/>
          <w:szCs w:val="24"/>
        </w:rPr>
      </w:pPr>
      <w:r w:rsidRPr="005212CE">
        <w:rPr>
          <w:rFonts w:ascii="Arial" w:eastAsia="Times New Roman" w:hAnsi="Arial" w:cs="Arial"/>
          <w:b/>
          <w:bCs/>
          <w:color w:val="474747"/>
          <w:sz w:val="18"/>
          <w:szCs w:val="18"/>
        </w:rPr>
        <w:t>Offer Validity:</w:t>
      </w:r>
      <w:r w:rsidRPr="005212CE">
        <w:rPr>
          <w:rFonts w:ascii="Arial" w:eastAsia="Times New Roman" w:hAnsi="Arial" w:cs="Arial"/>
          <w:color w:val="474747"/>
          <w:sz w:val="18"/>
          <w:szCs w:val="18"/>
        </w:rPr>
        <w:t> 120  Day(s)</w:t>
      </w:r>
    </w:p>
    <w:p w:rsidR="005212CE" w:rsidRPr="005212CE" w:rsidRDefault="005212CE" w:rsidP="005212CE">
      <w:pPr>
        <w:shd w:val="clear" w:color="auto" w:fill="E3E3E3"/>
        <w:bidi w:val="0"/>
        <w:spacing w:before="100" w:beforeAutospacing="1" w:after="0" w:line="300" w:lineRule="atLeast"/>
        <w:rPr>
          <w:rFonts w:ascii="Times New Roman" w:eastAsia="Times New Roman" w:hAnsi="Times New Roman" w:cs="Times New Roman"/>
          <w:sz w:val="24"/>
          <w:szCs w:val="24"/>
        </w:rPr>
      </w:pPr>
      <w:r w:rsidRPr="005212CE">
        <w:rPr>
          <w:rFonts w:ascii="Arial" w:eastAsia="Times New Roman" w:hAnsi="Arial" w:cs="Arial"/>
          <w:b/>
          <w:bCs/>
          <w:color w:val="247C8A"/>
          <w:sz w:val="24"/>
          <w:szCs w:val="24"/>
        </w:rPr>
        <w:t>Scope of Work/Description</w:t>
      </w:r>
    </w:p>
    <w:p w:rsidR="005212CE" w:rsidRPr="005212CE" w:rsidRDefault="005212CE" w:rsidP="005212CE">
      <w:pPr>
        <w:shd w:val="clear" w:color="auto" w:fill="E3E3E3"/>
        <w:bidi w:val="0"/>
        <w:spacing w:before="100" w:beforeAutospacing="1" w:after="0" w:line="240" w:lineRule="auto"/>
        <w:rPr>
          <w:rFonts w:ascii="Times New Roman" w:eastAsia="Times New Roman" w:hAnsi="Times New Roman" w:cs="Times New Roman"/>
          <w:sz w:val="24"/>
          <w:szCs w:val="24"/>
        </w:rPr>
      </w:pPr>
      <w:r w:rsidRPr="005212CE">
        <w:rPr>
          <w:rFonts w:ascii="Arial" w:eastAsia="Times New Roman" w:hAnsi="Arial" w:cs="Arial"/>
          <w:color w:val="474747"/>
          <w:sz w:val="18"/>
          <w:szCs w:val="18"/>
        </w:rPr>
        <w:t>Extension of steel structure covered shed in Casthouse. Involves EPC for extending exisiting shed by a plan area of approx 25mx7m.</w:t>
      </w:r>
    </w:p>
    <w:p w:rsidR="005212CE" w:rsidRPr="005212CE" w:rsidRDefault="005212CE" w:rsidP="005212CE">
      <w:pPr>
        <w:shd w:val="clear" w:color="auto" w:fill="E3E3E3"/>
        <w:bidi w:val="0"/>
        <w:spacing w:before="100" w:beforeAutospacing="1" w:after="0" w:line="300" w:lineRule="atLeast"/>
        <w:rPr>
          <w:rFonts w:ascii="Times New Roman" w:eastAsia="Times New Roman" w:hAnsi="Times New Roman" w:cs="Times New Roman"/>
          <w:sz w:val="24"/>
          <w:szCs w:val="24"/>
        </w:rPr>
      </w:pPr>
      <w:r w:rsidRPr="005212CE">
        <w:rPr>
          <w:rFonts w:ascii="Arial" w:eastAsia="Times New Roman" w:hAnsi="Arial" w:cs="Arial"/>
          <w:b/>
          <w:bCs/>
          <w:color w:val="247C8A"/>
          <w:sz w:val="24"/>
          <w:szCs w:val="24"/>
        </w:rPr>
        <w:t>Tender Instructions</w:t>
      </w:r>
    </w:p>
    <w:p w:rsidR="005212CE" w:rsidRPr="005212CE" w:rsidRDefault="005212CE" w:rsidP="005212CE">
      <w:pPr>
        <w:shd w:val="clear" w:color="auto" w:fill="E3E3E3"/>
        <w:bidi w:val="0"/>
        <w:spacing w:before="100" w:beforeAutospacing="1" w:after="0" w:line="240" w:lineRule="auto"/>
        <w:rPr>
          <w:rFonts w:ascii="Times New Roman" w:eastAsia="Times New Roman" w:hAnsi="Times New Roman" w:cs="Times New Roman"/>
          <w:sz w:val="24"/>
          <w:szCs w:val="24"/>
        </w:rPr>
      </w:pPr>
      <w:r w:rsidRPr="005212CE">
        <w:rPr>
          <w:rFonts w:ascii="Arial" w:eastAsia="Times New Roman" w:hAnsi="Arial" w:cs="Arial"/>
          <w:color w:val="474747"/>
          <w:sz w:val="18"/>
          <w:szCs w:val="18"/>
        </w:rPr>
        <w:t>All published tenders are available for download within the Tender Issue period indicated against each Open Tender. No tenders will be available for download after the expiration of the Tender Issue period. Only bidders who are able to purchase the document will have the access to view and download the tender package after the Tender Issue period until the Bid Closing date. Qatalum reserves the right, in its own discretion, to set and revise Tender Issue periods. Bidders may refer to this web-page regularly for up to date information on Qatalum</w:t>
      </w:r>
      <w:r w:rsidRPr="005212CE">
        <w:rPr>
          <w:rFonts w:ascii="Tahoma" w:eastAsia="Times New Roman" w:hAnsi="Tahoma" w:cs="Tahoma"/>
          <w:color w:val="474747"/>
          <w:sz w:val="18"/>
          <w:szCs w:val="18"/>
        </w:rPr>
        <w:t>�</w:t>
      </w:r>
      <w:r w:rsidRPr="005212CE">
        <w:rPr>
          <w:rFonts w:ascii="Arial" w:eastAsia="Times New Roman" w:hAnsi="Arial" w:cs="Arial"/>
          <w:color w:val="474747"/>
          <w:sz w:val="18"/>
          <w:szCs w:val="18"/>
        </w:rPr>
        <w:t>s Tenders, Issue Period, Bid Closing Date and other pertinent information.</w:t>
      </w:r>
    </w:p>
    <w:p w:rsidR="005212CE" w:rsidRPr="005212CE" w:rsidRDefault="005212CE" w:rsidP="005212CE">
      <w:pPr>
        <w:bidi w:val="0"/>
        <w:spacing w:before="100" w:beforeAutospacing="1" w:after="100" w:afterAutospacing="1" w:line="240" w:lineRule="auto"/>
        <w:rPr>
          <w:rFonts w:ascii="Times New Roman" w:eastAsia="Times New Roman" w:hAnsi="Times New Roman" w:cs="Times New Roman"/>
          <w:sz w:val="24"/>
          <w:szCs w:val="24"/>
        </w:rPr>
      </w:pPr>
      <w:r w:rsidRPr="005212CE">
        <w:rPr>
          <w:rFonts w:ascii="Times New Roman" w:eastAsia="Times New Roman" w:hAnsi="Times New Roman" w:cs="Times New Roman"/>
          <w:sz w:val="24"/>
          <w:szCs w:val="24"/>
        </w:rPr>
        <w:t> </w:t>
      </w:r>
    </w:p>
    <w:p w:rsidR="002C6818" w:rsidRDefault="002C6818">
      <w:bookmarkStart w:id="0" w:name="_GoBack"/>
      <w:bookmarkEnd w:id="0"/>
    </w:p>
    <w:sectPr w:rsidR="002C6818" w:rsidSect="00657E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CE"/>
    <w:rsid w:val="002C6818"/>
    <w:rsid w:val="005212CE"/>
    <w:rsid w:val="00657E99"/>
    <w:rsid w:val="00C078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8D68A-4443-4F7B-BA35-C7F0FACC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51315">
      <w:bodyDiv w:val="1"/>
      <w:marLeft w:val="0"/>
      <w:marRight w:val="0"/>
      <w:marTop w:val="0"/>
      <w:marBottom w:val="0"/>
      <w:divBdr>
        <w:top w:val="none" w:sz="0" w:space="0" w:color="auto"/>
        <w:left w:val="none" w:sz="0" w:space="0" w:color="auto"/>
        <w:bottom w:val="none" w:sz="0" w:space="0" w:color="auto"/>
        <w:right w:val="none" w:sz="0" w:space="0" w:color="auto"/>
      </w:divBdr>
      <w:divsChild>
        <w:div w:id="60897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مركز المهندس</dc:creator>
  <cp:keywords/>
  <dc:description/>
  <cp:lastModifiedBy>مركز المهندس</cp:lastModifiedBy>
  <cp:revision>2</cp:revision>
  <dcterms:created xsi:type="dcterms:W3CDTF">2023-11-26T07:40:00Z</dcterms:created>
  <dcterms:modified xsi:type="dcterms:W3CDTF">2023-11-26T07:40:00Z</dcterms:modified>
</cp:coreProperties>
</file>