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E6" w:rsidRPr="00FF5DE6" w:rsidRDefault="00FF5DE6" w:rsidP="00FF5DE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5DE6">
        <w:rPr>
          <w:rFonts w:ascii="Times New Roman" w:eastAsia="Times New Roman" w:hAnsi="Times New Roman" w:cs="Times New Roman"/>
          <w:b/>
          <w:bCs/>
          <w:sz w:val="36"/>
          <w:szCs w:val="36"/>
        </w:rPr>
        <w:t>INSPECTION AND REPAIR OF FACADE GLASS SEALANT AT QatarEnergy HEADQUARTERS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6224"/>
      </w:tblGrid>
      <w:tr w:rsidR="00FF5DE6" w:rsidRPr="00FF5DE6" w:rsidTr="00FF5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Limited:</w:t>
            </w:r>
          </w:p>
        </w:tc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sz w:val="24"/>
                <w:szCs w:val="24"/>
              </w:rPr>
              <w:t>LT24101300</w:t>
            </w:r>
          </w:p>
        </w:tc>
      </w:tr>
      <w:tr w:rsidR="00FF5DE6" w:rsidRPr="00FF5DE6" w:rsidTr="00FF5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Bond:</w:t>
            </w:r>
          </w:p>
        </w:tc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75000 </w:t>
            </w:r>
          </w:p>
        </w:tc>
      </w:tr>
      <w:tr w:rsidR="00FF5DE6" w:rsidRPr="00FF5DE6" w:rsidTr="00FF5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Tender Issue Period:</w:t>
            </w:r>
          </w:p>
        </w:tc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25/03/24 - 31/03/24 </w:t>
            </w:r>
          </w:p>
        </w:tc>
      </w:tr>
      <w:tr w:rsidR="00FF5DE6" w:rsidRPr="00FF5DE6" w:rsidTr="00FF5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 Closing Date:</w:t>
            </w:r>
          </w:p>
        </w:tc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22/04/24 </w:t>
            </w:r>
          </w:p>
        </w:tc>
      </w:tr>
      <w:tr w:rsidR="00FF5DE6" w:rsidRPr="00FF5DE6" w:rsidTr="00FF5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Fee:</w:t>
            </w:r>
          </w:p>
        </w:tc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FF5DE6" w:rsidRPr="00FF5DE6" w:rsidTr="00FF5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 Validity:</w:t>
            </w:r>
          </w:p>
        </w:tc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19/09/24- (150) days from the Bid Closing Date </w:t>
            </w:r>
          </w:p>
        </w:tc>
      </w:tr>
      <w:tr w:rsidR="00FF5DE6" w:rsidRPr="00FF5DE6" w:rsidTr="00FF5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OfferValidity:</w:t>
            </w:r>
          </w:p>
        </w:tc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20/08/24- (120) days from the Bid Closing Date </w:t>
            </w:r>
          </w:p>
        </w:tc>
      </w:tr>
      <w:tr w:rsidR="00FF5DE6" w:rsidRPr="00FF5DE6" w:rsidTr="00FF5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Scope of Work/Description:</w:t>
            </w:r>
            <w:r w:rsidRPr="00FF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5DE6" w:rsidRPr="00FF5DE6" w:rsidRDefault="00FF5DE6" w:rsidP="00FF5DE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DE6">
              <w:rPr>
                <w:rFonts w:ascii="Times New Roman" w:eastAsia="Times New Roman" w:hAnsi="Times New Roman" w:cs="Times New Roman"/>
                <w:sz w:val="24"/>
                <w:szCs w:val="24"/>
              </w:rPr>
              <w:t>The Tender Scope of Services involves carrying out inspection of the following facilities at QatarEnergy Headquarters: a) The entire glass and aluminum facade of QatarEnergy Headquarters, comprising of ten (10) Towers. b) Skylights at QatarEnergy Headquarters - Podium Level. Upon completion of the inspection services, Contractor shall procure and supply necessary materials and repair the facade joints as deemed necessary.</w:t>
            </w:r>
          </w:p>
        </w:tc>
      </w:tr>
    </w:tbl>
    <w:p w:rsidR="002C6818" w:rsidRDefault="002C6818"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E6"/>
    <w:rsid w:val="002C6818"/>
    <w:rsid w:val="00657E99"/>
    <w:rsid w:val="00C07817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37C4B6-4B03-40DE-A51C-297926E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2024-03-24T09:07:00Z</dcterms:created>
  <dcterms:modified xsi:type="dcterms:W3CDTF">2024-03-24T09:08:00Z</dcterms:modified>
</cp:coreProperties>
</file>